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D" w:rsidRDefault="00897D55">
      <w:r>
        <w:rPr>
          <w:noProof/>
          <w:lang w:eastAsia="ru-RU"/>
        </w:rPr>
        <w:drawing>
          <wp:inline distT="0" distB="0" distL="0" distR="0">
            <wp:extent cx="2496185" cy="17057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industry_foto_11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784" cy="17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55" w:rsidRPr="00A4245B" w:rsidRDefault="00897D55">
      <w:pPr>
        <w:rPr>
          <w:rFonts w:ascii="Franklin Gothic Demi Cond" w:hAnsi="Franklin Gothic Demi Cond"/>
          <w:sz w:val="30"/>
        </w:rPr>
      </w:pPr>
      <w:r w:rsidRPr="00A4245B">
        <w:rPr>
          <w:sz w:val="28"/>
        </w:rPr>
        <w:t xml:space="preserve">Бешенство — </w:t>
      </w:r>
      <w:r w:rsidRPr="00A4245B">
        <w:rPr>
          <w:rFonts w:ascii="Franklin Gothic Demi Cond" w:hAnsi="Franklin Gothic Demi Cond"/>
          <w:sz w:val="30"/>
        </w:rPr>
        <w:t xml:space="preserve">острое зоонозное с природной </w:t>
      </w:r>
      <w:proofErr w:type="spellStart"/>
      <w:r w:rsidRPr="00A4245B">
        <w:rPr>
          <w:rFonts w:ascii="Franklin Gothic Demi Cond" w:hAnsi="Franklin Gothic Demi Cond"/>
          <w:sz w:val="30"/>
        </w:rPr>
        <w:t>очаговостью</w:t>
      </w:r>
      <w:proofErr w:type="spellEnd"/>
      <w:r w:rsidRPr="00A4245B">
        <w:rPr>
          <w:rFonts w:ascii="Franklin Gothic Demi Cond" w:hAnsi="Franklin Gothic Demi Cond"/>
          <w:sz w:val="30"/>
        </w:rPr>
        <w:t xml:space="preserve"> заболевание вирусной этиологии, передающееся при укусе животных и характеризующееся поражением центральной нервной системы и высокой (до 100%) летальностью.</w:t>
      </w:r>
    </w:p>
    <w:p w:rsidR="00897D55" w:rsidRPr="00A4245B" w:rsidRDefault="00897D55" w:rsidP="00897D55">
      <w:pPr>
        <w:rPr>
          <w:sz w:val="24"/>
        </w:rPr>
      </w:pPr>
      <w:r w:rsidRPr="00A4245B">
        <w:rPr>
          <w:sz w:val="20"/>
        </w:rPr>
        <w:t>•</w:t>
      </w:r>
      <w:r w:rsidRPr="00A4245B">
        <w:rPr>
          <w:sz w:val="24"/>
        </w:rPr>
        <w:tab/>
        <w:t>Бешенство встречается более чем в 150 странах и территориях.</w:t>
      </w:r>
    </w:p>
    <w:p w:rsidR="00C16CAD" w:rsidRPr="00A4245B" w:rsidRDefault="00897D55" w:rsidP="00897D55">
      <w:pPr>
        <w:rPr>
          <w:sz w:val="24"/>
        </w:rPr>
      </w:pPr>
      <w:r w:rsidRPr="00A4245B">
        <w:rPr>
          <w:sz w:val="24"/>
        </w:rPr>
        <w:t>•</w:t>
      </w:r>
      <w:r w:rsidRPr="00A4245B">
        <w:rPr>
          <w:sz w:val="24"/>
        </w:rPr>
        <w:tab/>
        <w:t>Ежегодно в мире от бешенства умирает более 55 000 человек.</w:t>
      </w:r>
    </w:p>
    <w:p w:rsidR="00897D55" w:rsidRPr="00A4245B" w:rsidRDefault="00897D55" w:rsidP="00897D55">
      <w:pPr>
        <w:rPr>
          <w:sz w:val="24"/>
        </w:rPr>
      </w:pPr>
      <w:r w:rsidRPr="00A4245B">
        <w:rPr>
          <w:sz w:val="24"/>
        </w:rPr>
        <w:t>•</w:t>
      </w:r>
      <w:r w:rsidRPr="00A4245B">
        <w:rPr>
          <w:sz w:val="24"/>
        </w:rPr>
        <w:tab/>
        <w:t xml:space="preserve">40% людей, подвергшихся укусам предположительно бешеных животных, – это дети в возрасте до 15 лет. </w:t>
      </w:r>
    </w:p>
    <w:p w:rsidR="00897D55" w:rsidRPr="00A4245B" w:rsidRDefault="00897D55" w:rsidP="00897D55">
      <w:pPr>
        <w:rPr>
          <w:sz w:val="24"/>
        </w:rPr>
      </w:pPr>
      <w:r w:rsidRPr="00A4245B">
        <w:rPr>
          <w:sz w:val="24"/>
        </w:rPr>
        <w:t>•</w:t>
      </w:r>
      <w:r w:rsidRPr="00A4245B">
        <w:rPr>
          <w:sz w:val="24"/>
        </w:rPr>
        <w:tab/>
        <w:t>В 99% случаев смерти людей от бешенства источником инфекции являются собаки.</w:t>
      </w:r>
    </w:p>
    <w:p w:rsidR="00897D55" w:rsidRPr="00897D55" w:rsidRDefault="00897D55" w:rsidP="00897D55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028950" cy="25057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46" cy="25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AD" w:rsidRDefault="00C16CAD"/>
    <w:p w:rsidR="00C16CAD" w:rsidRPr="00B45DE5" w:rsidRDefault="000874E2" w:rsidP="000874E2">
      <w:pPr>
        <w:jc w:val="center"/>
        <w:rPr>
          <w:b/>
          <w:sz w:val="28"/>
        </w:rPr>
      </w:pPr>
      <w:r w:rsidRPr="00B45DE5">
        <w:rPr>
          <w:b/>
          <w:sz w:val="28"/>
        </w:rPr>
        <w:t xml:space="preserve">Человек заражается от больных бешенством животных — при укусах, в меньшей степени при обильном </w:t>
      </w:r>
      <w:proofErr w:type="spellStart"/>
      <w:r w:rsidRPr="00B45DE5">
        <w:rPr>
          <w:b/>
          <w:sz w:val="28"/>
        </w:rPr>
        <w:t>ослюнении</w:t>
      </w:r>
      <w:proofErr w:type="spellEnd"/>
      <w:r w:rsidRPr="00B45DE5">
        <w:rPr>
          <w:b/>
          <w:sz w:val="28"/>
        </w:rPr>
        <w:t>, если при этом имеются нарушения целостности поверхности кожных и слизистых покровов.</w:t>
      </w:r>
      <w:proofErr w:type="gramStart"/>
      <w:r w:rsidRPr="00B45DE5">
        <w:rPr>
          <w:b/>
          <w:sz w:val="28"/>
        </w:rPr>
        <w:t xml:space="preserve"> .</w:t>
      </w:r>
      <w:proofErr w:type="gramEnd"/>
      <w:r w:rsidRPr="00B45DE5">
        <w:rPr>
          <w:b/>
          <w:sz w:val="28"/>
        </w:rPr>
        <w:t xml:space="preserve"> Характер инфекционного процесса у человека не имеет каких-либо принципиальных отличий от его развития у животных. Инкубационный период зависит от вирулентности штамма, от места укуса и его массивности. Наиболее опасными бывают укусы в голову, шею и ки</w:t>
      </w:r>
      <w:r w:rsidR="00B45DE5">
        <w:rPr>
          <w:b/>
          <w:sz w:val="28"/>
        </w:rPr>
        <w:t>сти рук.</w:t>
      </w:r>
    </w:p>
    <w:p w:rsidR="00C16CAD" w:rsidRPr="000874E2" w:rsidRDefault="000874E2" w:rsidP="000874E2">
      <w:pPr>
        <w:jc w:val="center"/>
        <w:rPr>
          <w:rFonts w:ascii="Algerian" w:hAnsi="Algerian"/>
          <w:sz w:val="28"/>
        </w:rPr>
      </w:pPr>
      <w:r w:rsidRPr="000874E2">
        <w:rPr>
          <w:rFonts w:ascii="Calibri" w:hAnsi="Calibri" w:cs="Calibri"/>
          <w:sz w:val="28"/>
        </w:rPr>
        <w:lastRenderedPageBreak/>
        <w:t>Инкубационный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период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бешенства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длится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обычно</w:t>
      </w:r>
      <w:r w:rsidRPr="000874E2">
        <w:rPr>
          <w:rFonts w:ascii="Algerian" w:hAnsi="Algerian"/>
          <w:sz w:val="28"/>
        </w:rPr>
        <w:t xml:space="preserve"> 1-3 </w:t>
      </w:r>
      <w:r w:rsidRPr="000874E2">
        <w:rPr>
          <w:rFonts w:ascii="Calibri" w:hAnsi="Calibri" w:cs="Calibri"/>
          <w:sz w:val="28"/>
        </w:rPr>
        <w:t>месяца</w:t>
      </w:r>
      <w:r w:rsidRPr="000874E2">
        <w:rPr>
          <w:rFonts w:ascii="Algerian" w:hAnsi="Algerian"/>
          <w:sz w:val="28"/>
        </w:rPr>
        <w:t xml:space="preserve">, </w:t>
      </w:r>
      <w:r w:rsidRPr="000874E2">
        <w:rPr>
          <w:rFonts w:ascii="Calibri" w:hAnsi="Calibri" w:cs="Calibri"/>
          <w:sz w:val="28"/>
        </w:rPr>
        <w:t>но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может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варьироваться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от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менее</w:t>
      </w:r>
      <w:r w:rsidRPr="000874E2">
        <w:rPr>
          <w:rFonts w:ascii="Algerian" w:hAnsi="Algerian"/>
          <w:sz w:val="28"/>
        </w:rPr>
        <w:t xml:space="preserve"> 1 </w:t>
      </w:r>
      <w:r w:rsidRPr="000874E2">
        <w:rPr>
          <w:rFonts w:ascii="Calibri" w:hAnsi="Calibri" w:cs="Calibri"/>
          <w:sz w:val="28"/>
        </w:rPr>
        <w:t>недели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до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более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одного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года</w:t>
      </w:r>
      <w:r w:rsidRPr="000874E2">
        <w:rPr>
          <w:rFonts w:ascii="Algerian" w:hAnsi="Algerian"/>
          <w:sz w:val="28"/>
        </w:rPr>
        <w:t xml:space="preserve">. </w:t>
      </w:r>
      <w:r w:rsidRPr="000874E2">
        <w:rPr>
          <w:rFonts w:ascii="Calibri" w:hAnsi="Calibri" w:cs="Calibri"/>
          <w:sz w:val="28"/>
        </w:rPr>
        <w:t>Первоначальными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симптомами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бешенства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являются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высокая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температура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во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многих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случаях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боль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или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необычные</w:t>
      </w:r>
      <w:r w:rsidRPr="000874E2">
        <w:rPr>
          <w:rFonts w:ascii="Algerian" w:hAnsi="Algerian"/>
          <w:sz w:val="28"/>
        </w:rPr>
        <w:t xml:space="preserve">, </w:t>
      </w:r>
      <w:r w:rsidRPr="000874E2">
        <w:rPr>
          <w:rFonts w:ascii="Calibri" w:hAnsi="Calibri" w:cs="Calibri"/>
          <w:sz w:val="28"/>
        </w:rPr>
        <w:t>необъяснимые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libri" w:hAnsi="Calibri" w:cs="Calibri"/>
          <w:sz w:val="28"/>
        </w:rPr>
        <w:t>ощущения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покалывания</w:t>
      </w:r>
      <w:r w:rsidRPr="000874E2">
        <w:rPr>
          <w:rFonts w:ascii="Algerian" w:hAnsi="Algerian"/>
          <w:sz w:val="28"/>
        </w:rPr>
        <w:t xml:space="preserve">, </w:t>
      </w:r>
      <w:r w:rsidRPr="000874E2">
        <w:rPr>
          <w:rFonts w:ascii="Cambria" w:hAnsi="Cambria" w:cs="Cambria"/>
          <w:sz w:val="28"/>
        </w:rPr>
        <w:t>пощипывания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или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жжения</w:t>
      </w:r>
      <w:r w:rsidRPr="000874E2">
        <w:rPr>
          <w:rFonts w:ascii="Algerian" w:hAnsi="Algerian"/>
          <w:sz w:val="28"/>
        </w:rPr>
        <w:t xml:space="preserve"> (</w:t>
      </w:r>
      <w:r w:rsidRPr="000874E2">
        <w:rPr>
          <w:rFonts w:ascii="Cambria" w:hAnsi="Cambria" w:cs="Cambria"/>
          <w:sz w:val="28"/>
        </w:rPr>
        <w:t>парестезия</w:t>
      </w:r>
      <w:r w:rsidRPr="000874E2">
        <w:rPr>
          <w:rFonts w:ascii="Algerian" w:hAnsi="Algerian"/>
          <w:sz w:val="28"/>
        </w:rPr>
        <w:t xml:space="preserve">) </w:t>
      </w:r>
      <w:r w:rsidRPr="000874E2">
        <w:rPr>
          <w:rFonts w:ascii="Cambria" w:hAnsi="Cambria" w:cs="Cambria"/>
          <w:sz w:val="28"/>
        </w:rPr>
        <w:t>в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месте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раны</w:t>
      </w:r>
      <w:r w:rsidRPr="000874E2">
        <w:rPr>
          <w:rFonts w:ascii="Algerian" w:hAnsi="Algerian"/>
          <w:sz w:val="28"/>
        </w:rPr>
        <w:t>.</w:t>
      </w:r>
    </w:p>
    <w:p w:rsidR="000874E2" w:rsidRDefault="000874E2" w:rsidP="000874E2">
      <w:pPr>
        <w:jc w:val="center"/>
        <w:rPr>
          <w:sz w:val="28"/>
        </w:rPr>
      </w:pPr>
      <w:r w:rsidRPr="000874E2">
        <w:rPr>
          <w:rFonts w:ascii="Cambria" w:hAnsi="Cambria" w:cs="Cambria"/>
          <w:sz w:val="28"/>
        </w:rPr>
        <w:t>По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мере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распространения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вируса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по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центральной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нервной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системе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развивается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прогрессивное</w:t>
      </w:r>
      <w:r w:rsidRPr="000874E2">
        <w:rPr>
          <w:rFonts w:ascii="Algerian" w:hAnsi="Algerian"/>
          <w:sz w:val="28"/>
        </w:rPr>
        <w:t xml:space="preserve">, </w:t>
      </w:r>
      <w:r w:rsidRPr="000874E2">
        <w:rPr>
          <w:rFonts w:ascii="Cambria" w:hAnsi="Cambria" w:cs="Cambria"/>
          <w:sz w:val="28"/>
        </w:rPr>
        <w:t>смертельное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воспаление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головного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и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спинного</w:t>
      </w:r>
      <w:r w:rsidRPr="000874E2">
        <w:rPr>
          <w:rFonts w:ascii="Algerian" w:hAnsi="Algerian"/>
          <w:sz w:val="28"/>
        </w:rPr>
        <w:t xml:space="preserve"> </w:t>
      </w:r>
      <w:r w:rsidRPr="000874E2">
        <w:rPr>
          <w:rFonts w:ascii="Cambria" w:hAnsi="Cambria" w:cs="Cambria"/>
          <w:sz w:val="28"/>
        </w:rPr>
        <w:t>м</w:t>
      </w:r>
      <w:r w:rsidRPr="000874E2">
        <w:rPr>
          <w:rFonts w:ascii="Calibri" w:hAnsi="Calibri" w:cs="Calibri"/>
          <w:sz w:val="28"/>
        </w:rPr>
        <w:t>озга</w:t>
      </w:r>
      <w:r w:rsidRPr="000874E2">
        <w:rPr>
          <w:rFonts w:ascii="Algerian" w:hAnsi="Algerian"/>
          <w:sz w:val="28"/>
        </w:rPr>
        <w:t>.</w:t>
      </w:r>
    </w:p>
    <w:p w:rsidR="000874E2" w:rsidRPr="000874E2" w:rsidRDefault="000874E2" w:rsidP="000874E2">
      <w:pPr>
        <w:jc w:val="center"/>
        <w:rPr>
          <w:sz w:val="24"/>
        </w:rPr>
      </w:pPr>
      <w:r w:rsidRPr="000874E2">
        <w:rPr>
          <w:sz w:val="24"/>
        </w:rPr>
        <w:t xml:space="preserve">Возможно последующее развитие двух форм болезни. У людей с буйным бешенством появляются признаки </w:t>
      </w:r>
      <w:proofErr w:type="spellStart"/>
      <w:r w:rsidRPr="000874E2">
        <w:rPr>
          <w:sz w:val="24"/>
        </w:rPr>
        <w:t>гиперактивности</w:t>
      </w:r>
      <w:proofErr w:type="spellEnd"/>
      <w:r w:rsidRPr="000874E2">
        <w:rPr>
          <w:sz w:val="24"/>
        </w:rPr>
        <w:t xml:space="preserve">, возбужденное поведение, гидрофобия и иногда </w:t>
      </w:r>
      <w:proofErr w:type="spellStart"/>
      <w:r w:rsidRPr="000874E2">
        <w:rPr>
          <w:sz w:val="24"/>
        </w:rPr>
        <w:t>аэрофобия</w:t>
      </w:r>
      <w:proofErr w:type="spellEnd"/>
      <w:r w:rsidRPr="000874E2">
        <w:rPr>
          <w:sz w:val="24"/>
        </w:rPr>
        <w:t xml:space="preserve">. Через несколько дней наступает смерть в результате </w:t>
      </w:r>
      <w:proofErr w:type="spellStart"/>
      <w:r w:rsidRPr="000874E2">
        <w:rPr>
          <w:sz w:val="24"/>
        </w:rPr>
        <w:t>кардиореспираторной</w:t>
      </w:r>
      <w:proofErr w:type="spellEnd"/>
      <w:r w:rsidRPr="000874E2">
        <w:rPr>
          <w:sz w:val="24"/>
        </w:rPr>
        <w:t xml:space="preserve"> остановки.</w:t>
      </w:r>
    </w:p>
    <w:p w:rsidR="00C16CAD" w:rsidRDefault="000874E2" w:rsidP="000874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240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review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39" cy="11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AD" w:rsidRPr="00B45DE5" w:rsidRDefault="000874E2" w:rsidP="00B45DE5">
      <w:pPr>
        <w:jc w:val="center"/>
        <w:rPr>
          <w:rFonts w:ascii="Comic Sans MS" w:hAnsi="Comic Sans MS"/>
          <w:sz w:val="24"/>
        </w:rPr>
      </w:pPr>
      <w:r w:rsidRPr="000874E2">
        <w:rPr>
          <w:rFonts w:ascii="Comic Sans MS" w:hAnsi="Comic Sans MS"/>
          <w:sz w:val="24"/>
        </w:rPr>
        <w:lastRenderedPageBreak/>
        <w:t>На паралитическое бешенство приходится около 30% всех случаев заболевания людей. Эта форма бешенства протекает менее драматично и обычно дольше, чем буйная форма. Мышцы постепенно парализуются, начиная с места укуса или царапины. Медленно развивается кома и, в конечном итоге, наступает смерть. При паралитической форме бешенства часто ставится неверный диагноз, что способствует занижению данных о болезни.</w:t>
      </w:r>
    </w:p>
    <w:p w:rsidR="00C16CAD" w:rsidRDefault="00C16CAD"/>
    <w:p w:rsidR="00C16CAD" w:rsidRDefault="00B45DE5">
      <w:r>
        <w:rPr>
          <w:noProof/>
          <w:lang w:eastAsia="ru-RU"/>
        </w:rPr>
        <w:drawing>
          <wp:inline distT="0" distB="0" distL="0" distR="0">
            <wp:extent cx="2959100" cy="2222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44275_47416b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AD" w:rsidRDefault="00C16CAD"/>
    <w:p w:rsidR="00C16CAD" w:rsidRPr="001C1A16" w:rsidRDefault="00B45DE5" w:rsidP="00B45DE5">
      <w:pPr>
        <w:jc w:val="center"/>
        <w:rPr>
          <w:i/>
          <w:u w:val="single"/>
        </w:rPr>
      </w:pPr>
      <w:r w:rsidRPr="001C1A16">
        <w:rPr>
          <w:i/>
          <w:u w:val="single"/>
        </w:rPr>
        <w:t>Летальность при развившихся клинических признаках бешенством равна 100%.</w:t>
      </w:r>
    </w:p>
    <w:p w:rsidR="00C16CAD" w:rsidRDefault="00C16CAD"/>
    <w:p w:rsidR="00B45DE5" w:rsidRPr="00B45DE5" w:rsidRDefault="00B45DE5" w:rsidP="00B45DE5">
      <w:pPr>
        <w:jc w:val="center"/>
        <w:rPr>
          <w:sz w:val="24"/>
        </w:rPr>
      </w:pPr>
      <w:r w:rsidRPr="00B45DE5">
        <w:rPr>
          <w:sz w:val="24"/>
        </w:rPr>
        <w:lastRenderedPageBreak/>
        <w:t>Профилактические и противоэпидемические мероприятия при бешенстве</w:t>
      </w:r>
    </w:p>
    <w:p w:rsidR="00B45DE5" w:rsidRPr="00B45DE5" w:rsidRDefault="00B45DE5" w:rsidP="00B45DE5">
      <w:pPr>
        <w:jc w:val="center"/>
        <w:rPr>
          <w:sz w:val="24"/>
        </w:rPr>
      </w:pPr>
      <w:r w:rsidRPr="00B45DE5">
        <w:rPr>
          <w:sz w:val="24"/>
        </w:rPr>
        <w:t>1. Профилактические прививки от бешенства лиц, относящихся к группам риска, особенно при активизации эпизоотического процесса.</w:t>
      </w:r>
    </w:p>
    <w:p w:rsidR="00C16CAD" w:rsidRPr="00B45DE5" w:rsidRDefault="00B45DE5" w:rsidP="00B45DE5">
      <w:pPr>
        <w:jc w:val="center"/>
        <w:rPr>
          <w:sz w:val="24"/>
        </w:rPr>
      </w:pPr>
      <w:r w:rsidRPr="00B45DE5">
        <w:rPr>
          <w:sz w:val="24"/>
        </w:rPr>
        <w:t>2. Вакцинация от бешенства покусанных животными людей. В настоящее время эта работа проводится в травматологических пунктах или хирургических отделениях поликлиник.</w:t>
      </w:r>
    </w:p>
    <w:p w:rsidR="00B45DE5" w:rsidRDefault="00B45DE5" w:rsidP="00B45DE5">
      <w:pPr>
        <w:jc w:val="center"/>
        <w:rPr>
          <w:sz w:val="24"/>
        </w:rPr>
      </w:pPr>
      <w:r w:rsidRPr="00B45DE5">
        <w:rPr>
          <w:sz w:val="24"/>
        </w:rPr>
        <w:t>Лечебный курс прививок осуществляется с помощью концентрированной, инактивированной тканевой вакцины. Вакцинация от бешенства проводится в день обращения (0-й день), на 3, 7, 14, 28-й, а иногда еще 90-й день. При возможности наблюдения за напавшим животным прививки завершаются на 10-й день (в том случае, если животное здорово).</w:t>
      </w:r>
    </w:p>
    <w:p w:rsidR="00B45DE5" w:rsidRDefault="00B45DE5" w:rsidP="00B45DE5">
      <w:pPr>
        <w:jc w:val="center"/>
        <w:rPr>
          <w:sz w:val="24"/>
        </w:rPr>
      </w:pPr>
    </w:p>
    <w:p w:rsidR="00B45DE5" w:rsidRPr="00B45DE5" w:rsidRDefault="00B45DE5" w:rsidP="00B45DE5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429000" cy="17547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3030589_beshenst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930" cy="175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AD" w:rsidRDefault="00C16CAD"/>
    <w:p w:rsidR="00C16CAD" w:rsidRPr="00A4245B" w:rsidRDefault="00B45DE5" w:rsidP="00B45DE5">
      <w:pPr>
        <w:jc w:val="center"/>
        <w:rPr>
          <w:rFonts w:ascii="Arial" w:hAnsi="Arial" w:cs="Arial"/>
          <w:sz w:val="28"/>
        </w:rPr>
      </w:pPr>
      <w:r w:rsidRPr="00A4245B">
        <w:rPr>
          <w:rFonts w:ascii="Arial" w:hAnsi="Arial" w:cs="Arial"/>
          <w:sz w:val="28"/>
        </w:rPr>
        <w:lastRenderedPageBreak/>
        <w:t>3. Основная работа по профилактике бешенства ложится не на противоэпидемическую службу, а на различные ведомства и службы, которые регулируют поголовье диких плотоядных животных, ветеринарную службу, а также местные органы власти, обеспечивающие отлов бродячих собак, вакцинацию домашних животных.</w:t>
      </w:r>
    </w:p>
    <w:p w:rsidR="00B45DE5" w:rsidRDefault="00B45DE5" w:rsidP="00B45DE5">
      <w:pPr>
        <w:jc w:val="center"/>
        <w:rPr>
          <w:rFonts w:ascii="Arial" w:hAnsi="Arial" w:cs="Arial"/>
          <w:sz w:val="32"/>
        </w:rPr>
      </w:pPr>
    </w:p>
    <w:p w:rsidR="00B45DE5" w:rsidRPr="00B45DE5" w:rsidRDefault="00B45DE5" w:rsidP="00B45DE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2247900" cy="18282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shenstvo-domashnego-kota-300x24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22" cy="18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5B" w:rsidRPr="00A4245B" w:rsidRDefault="00A4245B" w:rsidP="00A4245B">
      <w:pPr>
        <w:spacing w:after="0"/>
        <w:jc w:val="center"/>
        <w:rPr>
          <w:rFonts w:ascii="Bell MT" w:hAnsi="Bell MT"/>
          <w:b/>
          <w:sz w:val="28"/>
        </w:rPr>
      </w:pPr>
      <w:r w:rsidRPr="00A4245B">
        <w:rPr>
          <w:b/>
          <w:sz w:val="28"/>
        </w:rPr>
        <w:t>Центр</w:t>
      </w:r>
      <w:r w:rsidRPr="00A4245B">
        <w:rPr>
          <w:rFonts w:ascii="Bell MT" w:hAnsi="Bell MT"/>
          <w:b/>
          <w:sz w:val="28"/>
        </w:rPr>
        <w:t xml:space="preserve"> </w:t>
      </w:r>
      <w:r w:rsidRPr="00A4245B">
        <w:rPr>
          <w:b/>
          <w:sz w:val="28"/>
        </w:rPr>
        <w:t>антирабической</w:t>
      </w:r>
      <w:r w:rsidRPr="00A4245B">
        <w:rPr>
          <w:rFonts w:ascii="Bell MT" w:hAnsi="Bell MT"/>
          <w:b/>
          <w:sz w:val="28"/>
        </w:rPr>
        <w:t xml:space="preserve"> </w:t>
      </w:r>
      <w:r w:rsidRPr="00A4245B">
        <w:rPr>
          <w:b/>
          <w:sz w:val="28"/>
        </w:rPr>
        <w:t>помощи</w:t>
      </w:r>
      <w:r w:rsidRPr="00A4245B">
        <w:rPr>
          <w:rFonts w:ascii="Bell MT" w:hAnsi="Bell MT"/>
          <w:b/>
          <w:sz w:val="28"/>
        </w:rPr>
        <w:t>.</w:t>
      </w:r>
    </w:p>
    <w:p w:rsidR="00A4245B" w:rsidRPr="00A4245B" w:rsidRDefault="00A4245B" w:rsidP="00A4245B">
      <w:pPr>
        <w:spacing w:after="0"/>
        <w:jc w:val="center"/>
        <w:rPr>
          <w:rFonts w:ascii="Bell MT" w:hAnsi="Bell MT"/>
          <w:b/>
          <w:sz w:val="28"/>
        </w:rPr>
      </w:pPr>
      <w:r w:rsidRPr="00A4245B">
        <w:rPr>
          <w:b/>
          <w:sz w:val="28"/>
        </w:rPr>
        <w:t>г</w:t>
      </w:r>
      <w:r w:rsidRPr="00A4245B">
        <w:rPr>
          <w:rFonts w:ascii="Bell MT" w:hAnsi="Bell MT"/>
          <w:b/>
          <w:sz w:val="28"/>
        </w:rPr>
        <w:t xml:space="preserve">. </w:t>
      </w:r>
      <w:r w:rsidRPr="00A4245B">
        <w:rPr>
          <w:b/>
          <w:sz w:val="28"/>
        </w:rPr>
        <w:t>Благовещенск</w:t>
      </w:r>
    </w:p>
    <w:p w:rsidR="00A4245B" w:rsidRPr="00A4245B" w:rsidRDefault="00A4245B" w:rsidP="00A4245B">
      <w:pPr>
        <w:spacing w:after="0"/>
        <w:jc w:val="center"/>
        <w:rPr>
          <w:rFonts w:ascii="Bell MT" w:hAnsi="Bell MT"/>
          <w:b/>
          <w:sz w:val="28"/>
        </w:rPr>
      </w:pPr>
      <w:r w:rsidRPr="00A4245B">
        <w:rPr>
          <w:b/>
          <w:sz w:val="28"/>
        </w:rPr>
        <w:t>улица</w:t>
      </w:r>
      <w:r w:rsidRPr="00A4245B">
        <w:rPr>
          <w:rFonts w:ascii="Bell MT" w:hAnsi="Bell MT"/>
          <w:b/>
          <w:sz w:val="28"/>
        </w:rPr>
        <w:t xml:space="preserve"> </w:t>
      </w:r>
      <w:r w:rsidRPr="00A4245B">
        <w:rPr>
          <w:b/>
          <w:sz w:val="28"/>
        </w:rPr>
        <w:t>Воронкова</w:t>
      </w:r>
      <w:r w:rsidRPr="00A4245B">
        <w:rPr>
          <w:rFonts w:ascii="Bell MT" w:hAnsi="Bell MT"/>
          <w:b/>
          <w:sz w:val="28"/>
        </w:rPr>
        <w:t xml:space="preserve"> 26</w:t>
      </w:r>
    </w:p>
    <w:p w:rsidR="00A4245B" w:rsidRPr="00A4245B" w:rsidRDefault="00B337E3" w:rsidP="00A4245B">
      <w:pPr>
        <w:spacing w:after="0"/>
        <w:jc w:val="center"/>
        <w:rPr>
          <w:rFonts w:ascii="Bell MT" w:hAnsi="Bell MT"/>
          <w:b/>
          <w:sz w:val="28"/>
        </w:rPr>
      </w:pPr>
      <w:r>
        <w:rPr>
          <w:b/>
          <w:sz w:val="28"/>
        </w:rPr>
        <w:t>зав  отделения</w:t>
      </w:r>
      <w:r w:rsidR="00A4245B" w:rsidRPr="00A4245B">
        <w:rPr>
          <w:rFonts w:ascii="Bell MT" w:hAnsi="Bell MT"/>
          <w:b/>
          <w:sz w:val="28"/>
        </w:rPr>
        <w:t>:</w:t>
      </w:r>
    </w:p>
    <w:p w:rsidR="00A4245B" w:rsidRPr="00A4245B" w:rsidRDefault="00A4245B" w:rsidP="00A4245B">
      <w:pPr>
        <w:spacing w:after="0"/>
        <w:jc w:val="center"/>
        <w:rPr>
          <w:rFonts w:ascii="Bell MT" w:hAnsi="Bell MT"/>
          <w:b/>
          <w:sz w:val="28"/>
        </w:rPr>
      </w:pPr>
      <w:r w:rsidRPr="00A4245B">
        <w:rPr>
          <w:b/>
          <w:sz w:val="28"/>
        </w:rPr>
        <w:t>Котовщиков</w:t>
      </w:r>
      <w:r w:rsidRPr="00A4245B">
        <w:rPr>
          <w:rFonts w:ascii="Bell MT" w:hAnsi="Bell MT"/>
          <w:b/>
          <w:sz w:val="28"/>
        </w:rPr>
        <w:t xml:space="preserve"> </w:t>
      </w:r>
      <w:r w:rsidRPr="00A4245B">
        <w:rPr>
          <w:b/>
          <w:sz w:val="28"/>
        </w:rPr>
        <w:t>Ю</w:t>
      </w:r>
      <w:r w:rsidRPr="00A4245B">
        <w:rPr>
          <w:rFonts w:ascii="Bell MT" w:hAnsi="Bell MT"/>
          <w:b/>
          <w:sz w:val="28"/>
        </w:rPr>
        <w:t xml:space="preserve">. </w:t>
      </w:r>
      <w:r w:rsidRPr="00A4245B">
        <w:rPr>
          <w:b/>
          <w:sz w:val="28"/>
        </w:rPr>
        <w:t>М</w:t>
      </w:r>
      <w:r w:rsidRPr="00A4245B">
        <w:rPr>
          <w:rFonts w:ascii="Bell MT" w:hAnsi="Bell MT"/>
          <w:b/>
          <w:sz w:val="28"/>
        </w:rPr>
        <w:t>.</w:t>
      </w:r>
    </w:p>
    <w:p w:rsidR="00C16CAD" w:rsidRPr="00A4245B" w:rsidRDefault="00A4245B" w:rsidP="00A4245B">
      <w:pPr>
        <w:spacing w:after="0"/>
        <w:jc w:val="center"/>
        <w:rPr>
          <w:rFonts w:ascii="Bell MT" w:hAnsi="Bell MT"/>
          <w:sz w:val="28"/>
        </w:rPr>
      </w:pPr>
      <w:r w:rsidRPr="00A4245B">
        <w:rPr>
          <w:b/>
          <w:sz w:val="28"/>
        </w:rPr>
        <w:t>телефон</w:t>
      </w:r>
      <w:r w:rsidRPr="00A4245B">
        <w:rPr>
          <w:rFonts w:ascii="Bell MT" w:hAnsi="Bell MT"/>
          <w:b/>
          <w:sz w:val="28"/>
        </w:rPr>
        <w:t>: 23-83-44</w:t>
      </w:r>
    </w:p>
    <w:p w:rsidR="00C16CAD" w:rsidRDefault="00C16CAD" w:rsidP="00A4245B">
      <w:pPr>
        <w:spacing w:after="0"/>
      </w:pPr>
      <w:bookmarkStart w:id="0" w:name="_GoBack"/>
      <w:bookmarkEnd w:id="0"/>
    </w:p>
    <w:sectPr w:rsidR="00C16CAD" w:rsidSect="00A4245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16CAD"/>
    <w:rsid w:val="000874E2"/>
    <w:rsid w:val="001C1A16"/>
    <w:rsid w:val="00897D55"/>
    <w:rsid w:val="008D6328"/>
    <w:rsid w:val="009241EE"/>
    <w:rsid w:val="00970308"/>
    <w:rsid w:val="00A4245B"/>
    <w:rsid w:val="00B337E3"/>
    <w:rsid w:val="00B45DE5"/>
    <w:rsid w:val="00C16CAD"/>
    <w:rsid w:val="00F3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2017-01-10T01:35:00Z</cp:lastPrinted>
  <dcterms:created xsi:type="dcterms:W3CDTF">2016-10-31T20:43:00Z</dcterms:created>
  <dcterms:modified xsi:type="dcterms:W3CDTF">2017-01-10T01:36:00Z</dcterms:modified>
</cp:coreProperties>
</file>